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1DF" w:rsidRDefault="006421DF" w:rsidP="006421DF">
      <w:pPr>
        <w:jc w:val="center"/>
        <w:rPr>
          <w:b/>
          <w:sz w:val="32"/>
          <w:szCs w:val="32"/>
          <w:u w:val="single"/>
        </w:rPr>
      </w:pPr>
      <w:r>
        <w:rPr>
          <w:b/>
          <w:sz w:val="32"/>
          <w:szCs w:val="32"/>
          <w:u w:val="single"/>
        </w:rPr>
        <w:t>У С Т А В</w:t>
      </w:r>
    </w:p>
    <w:p w:rsidR="006421DF" w:rsidRDefault="006421DF" w:rsidP="006421DF">
      <w:pPr>
        <w:jc w:val="center"/>
        <w:rPr>
          <w:b/>
          <w:sz w:val="32"/>
          <w:szCs w:val="32"/>
          <w:u w:val="single"/>
        </w:rPr>
      </w:pPr>
      <w:r>
        <w:rPr>
          <w:b/>
          <w:sz w:val="32"/>
          <w:szCs w:val="32"/>
          <w:u w:val="single"/>
        </w:rPr>
        <w:t>НА НАРОДНО ЧИТАЛИЩЕ</w:t>
      </w:r>
    </w:p>
    <w:p w:rsidR="006421DF" w:rsidRDefault="006421DF" w:rsidP="006421DF">
      <w:pPr>
        <w:jc w:val="center"/>
        <w:rPr>
          <w:b/>
          <w:sz w:val="32"/>
          <w:szCs w:val="32"/>
          <w:u w:val="single"/>
        </w:rPr>
      </w:pPr>
      <w:r>
        <w:rPr>
          <w:b/>
          <w:sz w:val="32"/>
          <w:szCs w:val="32"/>
          <w:u w:val="single"/>
        </w:rPr>
        <w:t>„ПРОСВЕТА 1888”</w:t>
      </w:r>
    </w:p>
    <w:p w:rsidR="006421DF" w:rsidRDefault="006421DF" w:rsidP="006421DF">
      <w:pPr>
        <w:jc w:val="center"/>
        <w:rPr>
          <w:b/>
          <w:sz w:val="32"/>
          <w:szCs w:val="32"/>
          <w:u w:val="single"/>
        </w:rPr>
      </w:pPr>
      <w:r>
        <w:rPr>
          <w:b/>
          <w:sz w:val="32"/>
          <w:szCs w:val="32"/>
          <w:u w:val="single"/>
        </w:rPr>
        <w:t>град ПОМОРИЕ</w:t>
      </w:r>
    </w:p>
    <w:p w:rsidR="006421DF" w:rsidRDefault="006421DF" w:rsidP="006421DF">
      <w:pPr>
        <w:jc w:val="center"/>
        <w:rPr>
          <w:b/>
          <w:sz w:val="32"/>
          <w:szCs w:val="32"/>
          <w:u w:val="single"/>
        </w:rPr>
      </w:pPr>
    </w:p>
    <w:p w:rsidR="006421DF" w:rsidRDefault="006421DF" w:rsidP="006421DF">
      <w:pPr>
        <w:jc w:val="center"/>
        <w:rPr>
          <w:b/>
        </w:rPr>
      </w:pPr>
    </w:p>
    <w:p w:rsidR="006421DF" w:rsidRDefault="006421DF" w:rsidP="006421DF">
      <w:pPr>
        <w:jc w:val="center"/>
        <w:rPr>
          <w:b/>
        </w:rPr>
      </w:pPr>
    </w:p>
    <w:p w:rsidR="006421DF" w:rsidRDefault="006421DF" w:rsidP="006421DF">
      <w:pPr>
        <w:jc w:val="center"/>
        <w:rPr>
          <w:b/>
          <w:u w:val="single"/>
        </w:rPr>
      </w:pPr>
      <w:r>
        <w:rPr>
          <w:b/>
          <w:u w:val="single"/>
        </w:rPr>
        <w:t>ГЛАВА ПЪРВА</w:t>
      </w:r>
    </w:p>
    <w:p w:rsidR="006421DF" w:rsidRDefault="006421DF" w:rsidP="006421DF">
      <w:pPr>
        <w:jc w:val="center"/>
        <w:rPr>
          <w:b/>
          <w:u w:val="single"/>
        </w:rPr>
      </w:pPr>
    </w:p>
    <w:p w:rsidR="006421DF" w:rsidRDefault="006421DF" w:rsidP="006421DF">
      <w:pPr>
        <w:jc w:val="center"/>
      </w:pPr>
      <w:r>
        <w:t>ОБЩИ ПОЛОЖЕНИЯ</w:t>
      </w:r>
    </w:p>
    <w:p w:rsidR="006421DF" w:rsidRDefault="006421DF" w:rsidP="006421DF"/>
    <w:p w:rsidR="006421DF" w:rsidRDefault="006421DF" w:rsidP="006421DF">
      <w:pPr>
        <w:jc w:val="both"/>
      </w:pPr>
      <w:r>
        <w:t xml:space="preserve">   </w:t>
      </w:r>
      <w:r>
        <w:rPr>
          <w:b/>
        </w:rPr>
        <w:t>Член 1</w:t>
      </w:r>
      <w:r>
        <w:t>. Този устав урежда учредяването, членството, устройството, управлението, дейността, имуществото, финансирането, издръжката и прекратяването на Народно Читалище „Просвета 1888”  град Поморие.</w:t>
      </w:r>
    </w:p>
    <w:p w:rsidR="006421DF" w:rsidRDefault="006421DF" w:rsidP="006421DF">
      <w:pPr>
        <w:jc w:val="both"/>
      </w:pPr>
      <w:r>
        <w:t xml:space="preserve">   </w:t>
      </w:r>
      <w:r>
        <w:rPr>
          <w:b/>
        </w:rPr>
        <w:t>Член 2</w:t>
      </w:r>
      <w:r>
        <w:t xml:space="preserve">. </w:t>
      </w:r>
      <w:r>
        <w:rPr>
          <w:b/>
        </w:rPr>
        <w:t>Народно Читалище „Просвета 1888” град Поморие</w:t>
      </w:r>
      <w:r>
        <w:t xml:space="preserve"> е традиционно  самоуправляващо се културно-просветно сдружение. Читалището осъществява и функции по изпълнение на държавни културно-просветни задачи.</w:t>
      </w:r>
    </w:p>
    <w:p w:rsidR="006421DF" w:rsidRDefault="006421DF" w:rsidP="006421DF">
      <w:pPr>
        <w:jc w:val="both"/>
      </w:pPr>
      <w:r>
        <w:t xml:space="preserve">   </w:t>
      </w:r>
      <w:r>
        <w:rPr>
          <w:b/>
        </w:rPr>
        <w:t>Член 3</w:t>
      </w:r>
      <w:r>
        <w:t>. Читалището е юридическо лице с нестопанска цел, което е създадено и функционира в съответствие със Закона за народните читалища и този Устав.</w:t>
      </w:r>
    </w:p>
    <w:p w:rsidR="006421DF" w:rsidRDefault="006421DF" w:rsidP="006421DF">
      <w:pPr>
        <w:numPr>
          <w:ilvl w:val="0"/>
          <w:numId w:val="1"/>
        </w:numPr>
        <w:jc w:val="both"/>
        <w:rPr>
          <w:b/>
        </w:rPr>
      </w:pPr>
      <w:r>
        <w:rPr>
          <w:b/>
        </w:rPr>
        <w:t>НАИМЕНОВАНИЕТО</w:t>
      </w:r>
      <w:r>
        <w:t xml:space="preserve"> на Читалището е: </w:t>
      </w:r>
      <w:r>
        <w:rPr>
          <w:b/>
        </w:rPr>
        <w:t xml:space="preserve">НАРОДНО ЧИТАЛИЩЕ „ПРОСВЕТА 1888” град Поморие . </w:t>
      </w:r>
    </w:p>
    <w:p w:rsidR="006421DF" w:rsidRDefault="006421DF" w:rsidP="006421DF">
      <w:pPr>
        <w:numPr>
          <w:ilvl w:val="0"/>
          <w:numId w:val="1"/>
        </w:numPr>
        <w:jc w:val="both"/>
      </w:pPr>
      <w:r>
        <w:t xml:space="preserve">Читалището е със </w:t>
      </w:r>
      <w:r>
        <w:rPr>
          <w:b/>
        </w:rPr>
        <w:t>СЕДАЛИЩЕ</w:t>
      </w:r>
      <w:r>
        <w:t xml:space="preserve"> – град Поморие </w:t>
      </w:r>
      <w:proofErr w:type="spellStart"/>
      <w:r>
        <w:t>обл</w:t>
      </w:r>
      <w:proofErr w:type="spellEnd"/>
      <w:r>
        <w:t xml:space="preserve">. Бургаска и </w:t>
      </w:r>
      <w:r>
        <w:rPr>
          <w:b/>
        </w:rPr>
        <w:t xml:space="preserve">АДРЕС НА УПРАВЛЕНИЕ – гр. Поморие </w:t>
      </w:r>
      <w:proofErr w:type="spellStart"/>
      <w:r>
        <w:rPr>
          <w:b/>
        </w:rPr>
        <w:t>обл</w:t>
      </w:r>
      <w:proofErr w:type="spellEnd"/>
      <w:r>
        <w:rPr>
          <w:b/>
        </w:rPr>
        <w:t>. Бургаска ул. „Княз Борис І”№ 51</w:t>
      </w:r>
    </w:p>
    <w:p w:rsidR="006421DF" w:rsidRDefault="006421DF" w:rsidP="006421DF">
      <w:pPr>
        <w:numPr>
          <w:ilvl w:val="0"/>
          <w:numId w:val="1"/>
        </w:numPr>
        <w:jc w:val="both"/>
      </w:pPr>
      <w:r>
        <w:t>Читалището има кръгъл печат с разтворена книга и слънце над нея в средата  и следния текст НАРОДНО ЧИТАЛИЩЕ “ПРОСВЕТА 1888” ГРАД ПОМОРИЕ.</w:t>
      </w:r>
    </w:p>
    <w:p w:rsidR="006421DF" w:rsidRDefault="006421DF" w:rsidP="006421DF">
      <w:pPr>
        <w:jc w:val="both"/>
      </w:pPr>
      <w:r>
        <w:t xml:space="preserve">   </w:t>
      </w:r>
      <w:r>
        <w:rPr>
          <w:b/>
        </w:rPr>
        <w:t>Член 4</w:t>
      </w:r>
      <w:r>
        <w:t>. В дейността на читалището могат да участват всички физически лица, като не се допускат ограничения на правата и привилегиите, основани на раса, народност, етническо самосъзнание и политическа принадлежност, пол, възраст, произход, религиозни възгледи, образование, убеждения, лично и обществено положение или имуществено състояние.</w:t>
      </w:r>
    </w:p>
    <w:p w:rsidR="006421DF" w:rsidRDefault="006421DF" w:rsidP="006421DF">
      <w:pPr>
        <w:jc w:val="both"/>
      </w:pPr>
      <w:r>
        <w:t xml:space="preserve">   </w:t>
      </w:r>
      <w:r>
        <w:rPr>
          <w:b/>
        </w:rPr>
        <w:t>Член 5</w:t>
      </w:r>
      <w:r>
        <w:t>. Читалището осъществява своята дейност в тясно взаимодействие с учебни заведения, културни институти, обществени и стопански организации, които извършват или подпомагат културно-просветната и художественотворческа дейност. Читалището може да се сдружава и членува в читалищни сдружения и Съюза на народните читалища, като национално представителна организация на читалищата в България, за организиране на общи инициативи като: фестивали, събори, тържества и други на местно или регионално ниво.</w:t>
      </w:r>
    </w:p>
    <w:p w:rsidR="006421DF" w:rsidRDefault="006421DF" w:rsidP="006421DF">
      <w:pPr>
        <w:jc w:val="both"/>
      </w:pPr>
      <w:r>
        <w:t xml:space="preserve">   </w:t>
      </w:r>
      <w:r>
        <w:rPr>
          <w:b/>
        </w:rPr>
        <w:t>Член 6</w:t>
      </w:r>
      <w:r>
        <w:t>. Читалището поддържа най-тесни връзки на сътрудничество при осъществяването на културно-просветни дейности, организирани от Община Поморие. Своята дейност читалището съобразява със стратегията на Министерство на културата.</w:t>
      </w:r>
    </w:p>
    <w:p w:rsidR="006421DF" w:rsidRDefault="006421DF" w:rsidP="006421DF">
      <w:pPr>
        <w:jc w:val="both"/>
      </w:pPr>
    </w:p>
    <w:p w:rsidR="006421DF" w:rsidRDefault="006421DF" w:rsidP="006421DF">
      <w:pPr>
        <w:jc w:val="center"/>
        <w:rPr>
          <w:b/>
          <w:u w:val="single"/>
        </w:rPr>
      </w:pPr>
      <w:r>
        <w:rPr>
          <w:b/>
          <w:u w:val="single"/>
        </w:rPr>
        <w:t>ГЛАВА ВТОРА</w:t>
      </w:r>
    </w:p>
    <w:p w:rsidR="006421DF" w:rsidRDefault="006421DF" w:rsidP="006421DF">
      <w:pPr>
        <w:jc w:val="center"/>
      </w:pPr>
    </w:p>
    <w:p w:rsidR="006421DF" w:rsidRDefault="006421DF" w:rsidP="006421DF">
      <w:pPr>
        <w:jc w:val="center"/>
      </w:pPr>
      <w:r>
        <w:t>ЦЕЛИ И ЗАДАЧИ</w:t>
      </w:r>
    </w:p>
    <w:p w:rsidR="006421DF" w:rsidRDefault="006421DF" w:rsidP="006421DF">
      <w:pPr>
        <w:jc w:val="both"/>
      </w:pPr>
    </w:p>
    <w:p w:rsidR="006421DF" w:rsidRDefault="006421DF" w:rsidP="006421DF">
      <w:pPr>
        <w:jc w:val="both"/>
      </w:pPr>
      <w:r>
        <w:t xml:space="preserve">   </w:t>
      </w:r>
      <w:r>
        <w:rPr>
          <w:b/>
        </w:rPr>
        <w:t>Член 7</w:t>
      </w:r>
      <w:r>
        <w:t>. Народно читалище „Просвета 1888” град Поморие има за цел да задоволява потребностите на гражданите , свързани с:</w:t>
      </w:r>
    </w:p>
    <w:p w:rsidR="006421DF" w:rsidRDefault="006421DF" w:rsidP="006421DF">
      <w:pPr>
        <w:numPr>
          <w:ilvl w:val="0"/>
          <w:numId w:val="2"/>
        </w:numPr>
        <w:jc w:val="both"/>
      </w:pPr>
      <w:r>
        <w:t>Развитие и обогатяване на културния живот, социалната и образователна дейност в Община Поморие.</w:t>
      </w:r>
    </w:p>
    <w:p w:rsidR="006421DF" w:rsidRDefault="006421DF" w:rsidP="006421DF">
      <w:pPr>
        <w:numPr>
          <w:ilvl w:val="0"/>
          <w:numId w:val="2"/>
        </w:numPr>
        <w:jc w:val="both"/>
      </w:pPr>
      <w:r>
        <w:lastRenderedPageBreak/>
        <w:t>Запазване на обичаите и традициите на българския народ</w:t>
      </w:r>
    </w:p>
    <w:p w:rsidR="006421DF" w:rsidRDefault="006421DF" w:rsidP="006421DF">
      <w:pPr>
        <w:numPr>
          <w:ilvl w:val="0"/>
          <w:numId w:val="2"/>
        </w:numPr>
        <w:jc w:val="both"/>
      </w:pPr>
      <w:r>
        <w:t>Разширяване на знанията на гражданите и приобщаването им към ценностите и постиженията на науката, изкуството и културата.</w:t>
      </w:r>
    </w:p>
    <w:p w:rsidR="006421DF" w:rsidRDefault="006421DF" w:rsidP="006421DF">
      <w:pPr>
        <w:numPr>
          <w:ilvl w:val="0"/>
          <w:numId w:val="2"/>
        </w:numPr>
        <w:jc w:val="both"/>
      </w:pPr>
      <w:r>
        <w:t>Възпитание и утвърждаване на националното самосъзнание.</w:t>
      </w:r>
    </w:p>
    <w:p w:rsidR="006421DF" w:rsidRDefault="006421DF" w:rsidP="006421DF">
      <w:pPr>
        <w:numPr>
          <w:ilvl w:val="0"/>
          <w:numId w:val="2"/>
        </w:numPr>
        <w:jc w:val="both"/>
      </w:pPr>
      <w:r>
        <w:t>Осигуряване на достъп до информация в горепосочените области чрез създаване и поддържане на електронни информационни системи и мрежи.</w:t>
      </w:r>
    </w:p>
    <w:p w:rsidR="006421DF" w:rsidRDefault="006421DF" w:rsidP="006421DF">
      <w:pPr>
        <w:jc w:val="both"/>
      </w:pPr>
      <w:r>
        <w:t xml:space="preserve">   </w:t>
      </w:r>
      <w:r>
        <w:rPr>
          <w:b/>
        </w:rPr>
        <w:t>Член 8</w:t>
      </w:r>
      <w:r>
        <w:t>. /1/ За постигане на целите си читалището извършва основни дейности като:</w:t>
      </w:r>
    </w:p>
    <w:p w:rsidR="006421DF" w:rsidRDefault="006421DF" w:rsidP="006421DF">
      <w:pPr>
        <w:numPr>
          <w:ilvl w:val="0"/>
          <w:numId w:val="3"/>
        </w:numPr>
        <w:jc w:val="both"/>
      </w:pPr>
      <w:r>
        <w:t>Уреждане и поддържане на библиотека, читалня, аудио и видеотека, както и достъп до бази от данни, съхранени чрез съвременни информационни носители.</w:t>
      </w:r>
    </w:p>
    <w:p w:rsidR="006421DF" w:rsidRDefault="006421DF" w:rsidP="006421DF">
      <w:pPr>
        <w:numPr>
          <w:ilvl w:val="0"/>
          <w:numId w:val="3"/>
        </w:numPr>
        <w:jc w:val="both"/>
      </w:pPr>
      <w:r>
        <w:t>Развива и подпомага любителското художествено творчество.</w:t>
      </w:r>
    </w:p>
    <w:p w:rsidR="006421DF" w:rsidRDefault="006421DF" w:rsidP="006421DF">
      <w:pPr>
        <w:numPr>
          <w:ilvl w:val="0"/>
          <w:numId w:val="3"/>
        </w:numPr>
        <w:jc w:val="both"/>
      </w:pPr>
      <w:r>
        <w:t>Организира школи, кръжоци, курсове и клубове, както и осъществява други младежки дейности, които да задоволяват потребностите на младите хора.</w:t>
      </w:r>
    </w:p>
    <w:p w:rsidR="006421DF" w:rsidRDefault="006421DF" w:rsidP="006421DF">
      <w:pPr>
        <w:numPr>
          <w:ilvl w:val="0"/>
          <w:numId w:val="3"/>
        </w:numPr>
        <w:jc w:val="both"/>
      </w:pPr>
      <w:r>
        <w:t>Организира кино- и видео показ, концерти, чествания, празненства, вечеринки, изложби, конкурси и фестивали.</w:t>
      </w:r>
    </w:p>
    <w:p w:rsidR="006421DF" w:rsidRDefault="006421DF" w:rsidP="006421DF">
      <w:pPr>
        <w:numPr>
          <w:ilvl w:val="0"/>
          <w:numId w:val="3"/>
        </w:numPr>
        <w:jc w:val="both"/>
      </w:pPr>
      <w:r>
        <w:t>Събира и разпространява знания за родния край.</w:t>
      </w:r>
    </w:p>
    <w:p w:rsidR="006421DF" w:rsidRDefault="006421DF" w:rsidP="006421DF">
      <w:pPr>
        <w:numPr>
          <w:ilvl w:val="0"/>
          <w:numId w:val="3"/>
        </w:numPr>
        <w:jc w:val="both"/>
      </w:pPr>
      <w:r>
        <w:t>Създава музейни колекции, съгласно Закона за културното наследство.</w:t>
      </w:r>
    </w:p>
    <w:p w:rsidR="006421DF" w:rsidRDefault="006421DF" w:rsidP="006421DF">
      <w:pPr>
        <w:numPr>
          <w:ilvl w:val="0"/>
          <w:numId w:val="3"/>
        </w:numPr>
        <w:jc w:val="both"/>
      </w:pPr>
      <w:r>
        <w:t>Създаване и поддържане на електронни информационни мрежи.</w:t>
      </w:r>
    </w:p>
    <w:p w:rsidR="006421DF" w:rsidRDefault="006421DF" w:rsidP="006421DF">
      <w:pPr>
        <w:jc w:val="both"/>
      </w:pPr>
      <w:r>
        <w:t>/2/ За постигане целите си читалището осъществява и следната допълнителна стопанска дейност, съобразена с действащото законодателство на Република България, свързана с предмета на основната им дейност – информационна, консултантска, преводаческа, издателска, предоставяне на компютърни и интернет услуги и всяка друга стопанска дейност, която не е изрично забранена от закона, като е недопустимо да се разпределя печалбата от приходите от тази дейност.</w:t>
      </w:r>
    </w:p>
    <w:p w:rsidR="006421DF" w:rsidRDefault="006421DF" w:rsidP="006421DF">
      <w:pPr>
        <w:jc w:val="both"/>
      </w:pPr>
      <w:r>
        <w:t xml:space="preserve">   </w:t>
      </w:r>
      <w:r>
        <w:rPr>
          <w:b/>
        </w:rPr>
        <w:t>Член 9.</w:t>
      </w:r>
      <w:r>
        <w:t xml:space="preserve"> Читалището може да извършва допълнителни дейности и услуги, подпомагащи изпълнението на основните  му функции с изключение на : възмездно или безвъзмездно предоставяне на притежавано или ползвано от тях движимо или недвижимо имущество: за хазартни игри и нощни заведения; за дейност на нерегистрирани по Закона за вероизповеданията религиозни общности и юридически лица с нестопанска цел на такива общности; за постоянно ползване от политически партии и организации; за ползване от Председателя, Секретаря, Членовете на настоятелството и проверителната комисия и на членовете на техните семейства; както и дейности, противоречащи на Закона за Народните читалища, добрите нрави, националното самосъзнание и традиции.</w:t>
      </w:r>
    </w:p>
    <w:p w:rsidR="006421DF" w:rsidRDefault="006421DF" w:rsidP="006421DF">
      <w:pPr>
        <w:jc w:val="both"/>
      </w:pPr>
    </w:p>
    <w:p w:rsidR="006421DF" w:rsidRDefault="006421DF" w:rsidP="006421DF">
      <w:pPr>
        <w:jc w:val="center"/>
        <w:rPr>
          <w:b/>
          <w:u w:val="single"/>
        </w:rPr>
      </w:pPr>
      <w:r>
        <w:rPr>
          <w:b/>
          <w:u w:val="single"/>
        </w:rPr>
        <w:t>ГЛАВА ТРЕТА</w:t>
      </w:r>
    </w:p>
    <w:p w:rsidR="006421DF" w:rsidRDefault="006421DF" w:rsidP="006421DF">
      <w:pPr>
        <w:jc w:val="center"/>
      </w:pPr>
    </w:p>
    <w:p w:rsidR="006421DF" w:rsidRDefault="006421DF" w:rsidP="006421DF">
      <w:pPr>
        <w:jc w:val="center"/>
      </w:pPr>
      <w:r>
        <w:t>ЧЛЕНСТВО В ЧИТАЛИЩЕТО</w:t>
      </w:r>
    </w:p>
    <w:p w:rsidR="006421DF" w:rsidRDefault="006421DF" w:rsidP="006421DF">
      <w:pPr>
        <w:jc w:val="center"/>
      </w:pPr>
    </w:p>
    <w:p w:rsidR="006421DF" w:rsidRDefault="006421DF" w:rsidP="006421DF">
      <w:pPr>
        <w:jc w:val="both"/>
      </w:pPr>
      <w:r>
        <w:t xml:space="preserve">   </w:t>
      </w:r>
      <w:r>
        <w:rPr>
          <w:b/>
        </w:rPr>
        <w:t>Член 10</w:t>
      </w:r>
      <w:r>
        <w:t>. Членството в читалището е доброволно.</w:t>
      </w:r>
    </w:p>
    <w:p w:rsidR="006421DF" w:rsidRDefault="006421DF" w:rsidP="006421DF">
      <w:pPr>
        <w:jc w:val="both"/>
      </w:pPr>
      <w:r>
        <w:rPr>
          <w:b/>
        </w:rPr>
        <w:t xml:space="preserve">   Член 11</w:t>
      </w:r>
      <w:r>
        <w:t>. Членовете на читалището са индивидуални, колективни и почетни; като Читалище „Просвета 1888 ” град Поморие   има минимум 150 – сто и петдесет индивидуални действителни членове.</w:t>
      </w:r>
    </w:p>
    <w:p w:rsidR="006421DF" w:rsidRDefault="006421DF" w:rsidP="006421DF">
      <w:pPr>
        <w:jc w:val="both"/>
      </w:pPr>
      <w:r>
        <w:t xml:space="preserve">   </w:t>
      </w:r>
      <w:r>
        <w:rPr>
          <w:b/>
        </w:rPr>
        <w:t>Член 12</w:t>
      </w:r>
      <w:r>
        <w:t>. Индивидуалните членове са: действителни и спомагателни.</w:t>
      </w:r>
    </w:p>
    <w:p w:rsidR="006421DF" w:rsidRDefault="006421DF" w:rsidP="006421DF">
      <w:pPr>
        <w:jc w:val="both"/>
      </w:pPr>
      <w:r>
        <w:t xml:space="preserve">    /1/ </w:t>
      </w:r>
      <w:r>
        <w:rPr>
          <w:b/>
        </w:rPr>
        <w:t>Действителните членове</w:t>
      </w:r>
      <w:r>
        <w:t xml:space="preserve"> могат да бъдат дееспособни физически лица, навършили 18 год. , които участват в дейността на читалището,  плащат редовно определения от Общото събрание годишен членски внос и имат право да избират и да бъдат избирани. Те имат право :</w:t>
      </w:r>
    </w:p>
    <w:p w:rsidR="006421DF" w:rsidRDefault="006421DF" w:rsidP="006421DF">
      <w:pPr>
        <w:numPr>
          <w:ilvl w:val="0"/>
          <w:numId w:val="4"/>
        </w:numPr>
        <w:jc w:val="both"/>
      </w:pPr>
      <w:r>
        <w:t>Да участват в Общото събрание на читалището с право на един глас.</w:t>
      </w:r>
    </w:p>
    <w:p w:rsidR="006421DF" w:rsidRDefault="006421DF" w:rsidP="006421DF">
      <w:pPr>
        <w:numPr>
          <w:ilvl w:val="0"/>
          <w:numId w:val="4"/>
        </w:numPr>
        <w:jc w:val="both"/>
      </w:pPr>
      <w:r>
        <w:t>Да получават информация за извършената работа от органите на управление на читалището.</w:t>
      </w:r>
    </w:p>
    <w:p w:rsidR="006421DF" w:rsidRDefault="006421DF" w:rsidP="006421DF">
      <w:pPr>
        <w:numPr>
          <w:ilvl w:val="0"/>
          <w:numId w:val="4"/>
        </w:numPr>
        <w:jc w:val="both"/>
      </w:pPr>
      <w:r>
        <w:t>Да избират и да бъдат избирани в ръководните органи на читалището.</w:t>
      </w:r>
    </w:p>
    <w:p w:rsidR="006421DF" w:rsidRDefault="006421DF" w:rsidP="006421DF">
      <w:pPr>
        <w:jc w:val="both"/>
      </w:pPr>
      <w:r>
        <w:t xml:space="preserve">   /2/ Спомагателни членове са физически лица, ненавършили 18 год. , които подпомагат дейността на читалището, но нямат право да избират и да бъдат избирани. Те имат право на съвещателен глас. Предложение за приемане на спомагателен член може да прави всеки член на читалището , както и самият кандидат в свободно изявление, адресирано до настоятелството.</w:t>
      </w:r>
    </w:p>
    <w:p w:rsidR="006421DF" w:rsidRDefault="006421DF" w:rsidP="006421DF">
      <w:pPr>
        <w:jc w:val="both"/>
      </w:pPr>
      <w:r>
        <w:t xml:space="preserve">   </w:t>
      </w:r>
      <w:r>
        <w:rPr>
          <w:b/>
        </w:rPr>
        <w:t>Член 13</w:t>
      </w:r>
      <w:r>
        <w:t xml:space="preserve">. Колективни членове могат да бъдат: съюзни и професионални организации, търговски дружества, кооперации, стопански предприятия, сдружения, фондации, клубове и творчески колективи, които подпомагат читалището, поддържат и обогатяват материалната му база, плащат годишен членски внос , определен от Настоятелството за всеки отделен случай. Те имат правата на действителните членове с изключение на това да бъдат избрани в ръководните органи на читалището в това си качество. </w:t>
      </w:r>
    </w:p>
    <w:p w:rsidR="006421DF" w:rsidRDefault="006421DF" w:rsidP="006421DF">
      <w:pPr>
        <w:jc w:val="both"/>
      </w:pPr>
      <w:r>
        <w:t xml:space="preserve">   </w:t>
      </w:r>
      <w:r>
        <w:rPr>
          <w:b/>
        </w:rPr>
        <w:t>Член 14</w:t>
      </w:r>
      <w:r>
        <w:t>. Почетни членове на читалището са български и чужди граждани с изключителни заслуги към читалището. Решението за обявяване на почетно членство се взема от Общото събрание по предложение на Настоятелството или на членове на читалището.</w:t>
      </w:r>
    </w:p>
    <w:p w:rsidR="006421DF" w:rsidRDefault="006421DF" w:rsidP="006421DF">
      <w:pPr>
        <w:jc w:val="both"/>
      </w:pPr>
      <w:r>
        <w:t xml:space="preserve">   </w:t>
      </w:r>
      <w:r>
        <w:rPr>
          <w:b/>
        </w:rPr>
        <w:t>Член 15.</w:t>
      </w:r>
      <w:r>
        <w:t xml:space="preserve"> Кандидатурите на действителните членове, както и предложенията за спомагателно членство се обсъждат и приемат от Настоятелството или от Общото събрание на читалището. </w:t>
      </w:r>
    </w:p>
    <w:p w:rsidR="006421DF" w:rsidRDefault="006421DF" w:rsidP="006421DF">
      <w:pPr>
        <w:jc w:val="both"/>
      </w:pPr>
      <w:r>
        <w:rPr>
          <w:b/>
        </w:rPr>
        <w:t xml:space="preserve">   Член 16</w:t>
      </w:r>
      <w:r>
        <w:t>. Членовете на читалището имат право да получават улеснен достъп до всички читалищни форми на дейност и прояви по ред, определен от Настоятелството.</w:t>
      </w:r>
    </w:p>
    <w:p w:rsidR="006421DF" w:rsidRDefault="006421DF" w:rsidP="006421DF">
      <w:pPr>
        <w:jc w:val="both"/>
      </w:pPr>
      <w:r>
        <w:t xml:space="preserve">   </w:t>
      </w:r>
      <w:r>
        <w:rPr>
          <w:b/>
        </w:rPr>
        <w:t>Член 17</w:t>
      </w:r>
      <w:r>
        <w:t>. Всички членове на читалището са длъжни:</w:t>
      </w:r>
    </w:p>
    <w:p w:rsidR="006421DF" w:rsidRDefault="006421DF" w:rsidP="006421DF">
      <w:pPr>
        <w:numPr>
          <w:ilvl w:val="0"/>
          <w:numId w:val="5"/>
        </w:numPr>
        <w:jc w:val="both"/>
      </w:pPr>
      <w:r>
        <w:t>Да спазват настоящия устав и решенията на органите на управление на читалището.</w:t>
      </w:r>
    </w:p>
    <w:p w:rsidR="006421DF" w:rsidRDefault="006421DF" w:rsidP="006421DF">
      <w:pPr>
        <w:numPr>
          <w:ilvl w:val="0"/>
          <w:numId w:val="5"/>
        </w:numPr>
        <w:jc w:val="both"/>
      </w:pPr>
      <w:r>
        <w:t>Да съдействат за осъществяване на целите и задачите на читалището.</w:t>
      </w:r>
    </w:p>
    <w:p w:rsidR="006421DF" w:rsidRDefault="006421DF" w:rsidP="006421DF">
      <w:pPr>
        <w:numPr>
          <w:ilvl w:val="0"/>
          <w:numId w:val="5"/>
        </w:numPr>
        <w:jc w:val="both"/>
      </w:pPr>
      <w:r>
        <w:t>Да опазват читалищното имущество.</w:t>
      </w:r>
    </w:p>
    <w:p w:rsidR="006421DF" w:rsidRDefault="006421DF" w:rsidP="006421DF">
      <w:pPr>
        <w:numPr>
          <w:ilvl w:val="0"/>
          <w:numId w:val="5"/>
        </w:numPr>
        <w:jc w:val="both"/>
      </w:pPr>
      <w:r>
        <w:t>Да градят и опазват доброто име на читалището.</w:t>
      </w:r>
    </w:p>
    <w:p w:rsidR="006421DF" w:rsidRDefault="006421DF" w:rsidP="006421DF">
      <w:pPr>
        <w:jc w:val="both"/>
      </w:pPr>
      <w:r>
        <w:t xml:space="preserve">   </w:t>
      </w:r>
      <w:r>
        <w:rPr>
          <w:b/>
        </w:rPr>
        <w:t>Член 18</w:t>
      </w:r>
      <w:r>
        <w:t>. Член на читалището може да бъде изключван, когато:</w:t>
      </w:r>
    </w:p>
    <w:p w:rsidR="006421DF" w:rsidRDefault="006421DF" w:rsidP="006421DF">
      <w:pPr>
        <w:numPr>
          <w:ilvl w:val="0"/>
          <w:numId w:val="6"/>
        </w:numPr>
        <w:jc w:val="both"/>
      </w:pPr>
      <w:r>
        <w:t>Не изпълнява задълженията си по предходния член.</w:t>
      </w:r>
    </w:p>
    <w:p w:rsidR="006421DF" w:rsidRDefault="006421DF" w:rsidP="006421DF">
      <w:pPr>
        <w:numPr>
          <w:ilvl w:val="0"/>
          <w:numId w:val="6"/>
        </w:numPr>
        <w:jc w:val="both"/>
      </w:pPr>
      <w:r>
        <w:t>Не плаща редовно членския си внос /за тези, които имат такова задължение/.</w:t>
      </w:r>
    </w:p>
    <w:p w:rsidR="006421DF" w:rsidRDefault="006421DF" w:rsidP="006421DF">
      <w:pPr>
        <w:numPr>
          <w:ilvl w:val="0"/>
          <w:numId w:val="6"/>
        </w:numPr>
        <w:jc w:val="both"/>
      </w:pPr>
      <w:r>
        <w:t>Прекратяването на членството става с решение на Настоятелството, което се обявява на следващото Общо събрание</w:t>
      </w:r>
      <w:r w:rsidRPr="00366765">
        <w:t xml:space="preserve"> </w:t>
      </w:r>
      <w:r>
        <w:t>или с решение на Общото събрание.</w:t>
      </w:r>
    </w:p>
    <w:p w:rsidR="006421DF" w:rsidRDefault="006421DF" w:rsidP="006421DF">
      <w:pPr>
        <w:jc w:val="both"/>
      </w:pPr>
    </w:p>
    <w:p w:rsidR="006421DF" w:rsidRDefault="006421DF" w:rsidP="006421DF">
      <w:pPr>
        <w:jc w:val="center"/>
      </w:pPr>
    </w:p>
    <w:p w:rsidR="006421DF" w:rsidRDefault="006421DF" w:rsidP="006421DF">
      <w:pPr>
        <w:jc w:val="center"/>
        <w:rPr>
          <w:b/>
          <w:u w:val="single"/>
        </w:rPr>
      </w:pPr>
      <w:r>
        <w:rPr>
          <w:b/>
          <w:u w:val="single"/>
        </w:rPr>
        <w:t>ГЛАВА ЧЕТВЪРТА</w:t>
      </w:r>
    </w:p>
    <w:p w:rsidR="006421DF" w:rsidRDefault="006421DF" w:rsidP="006421DF">
      <w:pPr>
        <w:jc w:val="center"/>
      </w:pPr>
    </w:p>
    <w:p w:rsidR="006421DF" w:rsidRDefault="006421DF" w:rsidP="006421DF">
      <w:pPr>
        <w:jc w:val="center"/>
      </w:pPr>
      <w:r>
        <w:t>ОРГАНИ НА УПРАВЛЕНИЕ НА ЧИТАЛИЩЕТО</w:t>
      </w:r>
    </w:p>
    <w:p w:rsidR="006421DF" w:rsidRDefault="006421DF" w:rsidP="006421DF">
      <w:pPr>
        <w:jc w:val="center"/>
      </w:pPr>
    </w:p>
    <w:p w:rsidR="006421DF" w:rsidRDefault="006421DF" w:rsidP="006421DF">
      <w:pPr>
        <w:jc w:val="both"/>
      </w:pPr>
      <w:r>
        <w:rPr>
          <w:b/>
        </w:rPr>
        <w:t xml:space="preserve">   Член 19</w:t>
      </w:r>
      <w:r>
        <w:t>. Органи на управлението на читалището са Общото събрание, Настоятелството и Проверителната комисия.</w:t>
      </w:r>
    </w:p>
    <w:p w:rsidR="006421DF" w:rsidRDefault="006421DF" w:rsidP="006421DF">
      <w:pPr>
        <w:jc w:val="both"/>
      </w:pPr>
      <w:r>
        <w:t xml:space="preserve">   /2/ Не могат да бъдат избирани за членове на Настоятелството, на Проверителната комисия и назначаван Секретар, ако лицето е осъждано на лишаване от свобода за умишлени престъпления от общ характер.</w:t>
      </w:r>
    </w:p>
    <w:p w:rsidR="006421DF" w:rsidRDefault="006421DF" w:rsidP="006421DF">
      <w:pPr>
        <w:jc w:val="both"/>
      </w:pPr>
      <w:r>
        <w:t xml:space="preserve">   /3/ Членовете на Настоятелството, включително Председателят и Секретарят подават декларации за конфликт на интереси при условията и реда на Закона за предотвратяване и разкриване на конфликт на интереси. Декларациите се обявяват на интернет страницата на читалището.</w:t>
      </w:r>
    </w:p>
    <w:p w:rsidR="006421DF" w:rsidRDefault="006421DF" w:rsidP="006421DF">
      <w:pPr>
        <w:jc w:val="both"/>
      </w:pPr>
      <w:r>
        <w:t xml:space="preserve">   </w:t>
      </w:r>
      <w:r>
        <w:rPr>
          <w:b/>
        </w:rPr>
        <w:t>Член 20.</w:t>
      </w:r>
      <w:r>
        <w:t xml:space="preserve"> Върховен орган на читалището е Общото събрание, състоящо се от  всички читалищни членове имащи право на глас.</w:t>
      </w:r>
    </w:p>
    <w:p w:rsidR="006421DF" w:rsidRDefault="006421DF" w:rsidP="006421DF">
      <w:pPr>
        <w:jc w:val="both"/>
      </w:pPr>
      <w:r>
        <w:t xml:space="preserve">   </w:t>
      </w:r>
      <w:r>
        <w:rPr>
          <w:b/>
        </w:rPr>
        <w:t>Член 21 /1/</w:t>
      </w:r>
      <w:r>
        <w:t xml:space="preserve">. Общото събрание: </w:t>
      </w:r>
    </w:p>
    <w:p w:rsidR="006421DF" w:rsidRDefault="006421DF" w:rsidP="006421DF">
      <w:pPr>
        <w:numPr>
          <w:ilvl w:val="0"/>
          <w:numId w:val="7"/>
        </w:numPr>
        <w:jc w:val="both"/>
      </w:pPr>
      <w:r>
        <w:t>Изменя и допълва устава;</w:t>
      </w:r>
    </w:p>
    <w:p w:rsidR="006421DF" w:rsidRDefault="006421DF" w:rsidP="006421DF">
      <w:pPr>
        <w:numPr>
          <w:ilvl w:val="0"/>
          <w:numId w:val="7"/>
        </w:numPr>
        <w:jc w:val="both"/>
      </w:pPr>
      <w:r>
        <w:t>Избира и освобождава членовете на Настоятелството, Проверителната комисия и Председателя на читалището.</w:t>
      </w:r>
    </w:p>
    <w:p w:rsidR="006421DF" w:rsidRDefault="006421DF" w:rsidP="006421DF">
      <w:pPr>
        <w:numPr>
          <w:ilvl w:val="0"/>
          <w:numId w:val="7"/>
        </w:numPr>
        <w:jc w:val="both"/>
      </w:pPr>
      <w:r>
        <w:t>Приема вътрешни актове, необходими за организацията на дейността на читалището;</w:t>
      </w:r>
    </w:p>
    <w:p w:rsidR="006421DF" w:rsidRDefault="006421DF" w:rsidP="006421DF">
      <w:pPr>
        <w:numPr>
          <w:ilvl w:val="0"/>
          <w:numId w:val="7"/>
        </w:numPr>
        <w:jc w:val="both"/>
      </w:pPr>
      <w:r>
        <w:t>Изключва членовете на читалището;</w:t>
      </w:r>
    </w:p>
    <w:p w:rsidR="006421DF" w:rsidRDefault="006421DF" w:rsidP="006421DF">
      <w:pPr>
        <w:numPr>
          <w:ilvl w:val="0"/>
          <w:numId w:val="7"/>
        </w:numPr>
        <w:jc w:val="both"/>
      </w:pPr>
      <w:r>
        <w:t>Определя основните насоки на дейността на читалището;</w:t>
      </w:r>
    </w:p>
    <w:p w:rsidR="006421DF" w:rsidRDefault="006421DF" w:rsidP="006421DF">
      <w:pPr>
        <w:numPr>
          <w:ilvl w:val="0"/>
          <w:numId w:val="7"/>
        </w:numPr>
        <w:jc w:val="both"/>
      </w:pPr>
      <w:r>
        <w:t>Взема решения за членуване или за прекратяване на членството в читалищно сдружение;</w:t>
      </w:r>
    </w:p>
    <w:p w:rsidR="006421DF" w:rsidRDefault="006421DF" w:rsidP="006421DF">
      <w:pPr>
        <w:numPr>
          <w:ilvl w:val="0"/>
          <w:numId w:val="7"/>
        </w:numPr>
        <w:jc w:val="both"/>
      </w:pPr>
      <w:r>
        <w:t>Приема бюджета на читалището;</w:t>
      </w:r>
    </w:p>
    <w:p w:rsidR="006421DF" w:rsidRDefault="006421DF" w:rsidP="006421DF">
      <w:pPr>
        <w:numPr>
          <w:ilvl w:val="0"/>
          <w:numId w:val="7"/>
        </w:numPr>
        <w:jc w:val="both"/>
      </w:pPr>
      <w:r>
        <w:t>Приема годишната културна програма и годишния отчет за дейността до 30 март на следващата календарна година.</w:t>
      </w:r>
    </w:p>
    <w:p w:rsidR="006421DF" w:rsidRDefault="006421DF" w:rsidP="006421DF">
      <w:pPr>
        <w:numPr>
          <w:ilvl w:val="0"/>
          <w:numId w:val="7"/>
        </w:numPr>
        <w:jc w:val="both"/>
      </w:pPr>
      <w:r>
        <w:t xml:space="preserve">Взема решения за откриване на клонове на читалището, след съгласуване с Община Поморие. </w:t>
      </w:r>
    </w:p>
    <w:p w:rsidR="006421DF" w:rsidRDefault="006421DF" w:rsidP="006421DF">
      <w:pPr>
        <w:numPr>
          <w:ilvl w:val="0"/>
          <w:numId w:val="7"/>
        </w:numPr>
        <w:jc w:val="both"/>
      </w:pPr>
      <w:r>
        <w:t>Обявява за „Почетен член на Читалището” лицата по чл.14 от този устав.</w:t>
      </w:r>
    </w:p>
    <w:p w:rsidR="006421DF" w:rsidRDefault="006421DF" w:rsidP="006421DF">
      <w:pPr>
        <w:numPr>
          <w:ilvl w:val="0"/>
          <w:numId w:val="7"/>
        </w:numPr>
        <w:jc w:val="both"/>
      </w:pPr>
      <w:r>
        <w:t xml:space="preserve">Взема решения за отнасяне пред съда на незаконосъобразни действия на ръководството или на отделни читалищни членове. </w:t>
      </w:r>
    </w:p>
    <w:p w:rsidR="006421DF" w:rsidRDefault="006421DF" w:rsidP="006421DF">
      <w:pPr>
        <w:numPr>
          <w:ilvl w:val="0"/>
          <w:numId w:val="7"/>
        </w:numPr>
        <w:jc w:val="both"/>
      </w:pPr>
      <w:r>
        <w:t>Ежегодно определя размера на членския внос или определя механизъм на неговото определяне.</w:t>
      </w:r>
    </w:p>
    <w:p w:rsidR="006421DF" w:rsidRDefault="006421DF" w:rsidP="006421DF">
      <w:pPr>
        <w:numPr>
          <w:ilvl w:val="0"/>
          <w:numId w:val="7"/>
        </w:numPr>
        <w:jc w:val="both"/>
      </w:pPr>
      <w:r>
        <w:t>Отменя решения на органите за управление на читалището.</w:t>
      </w:r>
    </w:p>
    <w:p w:rsidR="006421DF" w:rsidRDefault="006421DF" w:rsidP="006421DF">
      <w:pPr>
        <w:numPr>
          <w:ilvl w:val="0"/>
          <w:numId w:val="7"/>
        </w:numPr>
        <w:jc w:val="both"/>
      </w:pPr>
      <w:r>
        <w:t>Взема решение за прекратяване на Читалището.</w:t>
      </w:r>
    </w:p>
    <w:p w:rsidR="006421DF" w:rsidRDefault="006421DF" w:rsidP="006421DF">
      <w:pPr>
        <w:ind w:left="360"/>
        <w:jc w:val="both"/>
      </w:pPr>
      <w:r>
        <w:t xml:space="preserve"> /2/ Решенията на общото събрание са задължителни за другите органи на Читалището.</w:t>
      </w:r>
    </w:p>
    <w:p w:rsidR="006421DF" w:rsidRDefault="006421DF" w:rsidP="006421DF">
      <w:pPr>
        <w:ind w:left="360"/>
        <w:jc w:val="both"/>
      </w:pPr>
      <w:r>
        <w:rPr>
          <w:b/>
        </w:rPr>
        <w:t xml:space="preserve">   Член 22</w:t>
      </w:r>
      <w:r>
        <w:t>. /1/ Редовно Общо събрание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6421DF" w:rsidRDefault="006421DF" w:rsidP="006421DF">
      <w:pPr>
        <w:ind w:left="360"/>
        <w:jc w:val="both"/>
      </w:pPr>
      <w:r>
        <w:rPr>
          <w:b/>
        </w:rPr>
        <w:t xml:space="preserve">   /2/ </w:t>
      </w:r>
      <w:r>
        <w:t>Поканата за събрание трябва да съдържа :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или на други общодостъпни места в Община Поморие трябва да бъде залепена поканата за събранието.</w:t>
      </w:r>
    </w:p>
    <w:p w:rsidR="006421DF" w:rsidRDefault="006421DF" w:rsidP="006421DF">
      <w:pPr>
        <w:ind w:left="360"/>
        <w:jc w:val="both"/>
      </w:pPr>
      <w:r>
        <w:t xml:space="preserve">   /3/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 – малко от една трета от членовете при редовно общо събрание и не по-малко от половината плюс един от членовете при извънредно общо събрание.</w:t>
      </w:r>
    </w:p>
    <w:p w:rsidR="006421DF" w:rsidRDefault="006421DF" w:rsidP="006421DF">
      <w:pPr>
        <w:ind w:left="360"/>
        <w:jc w:val="both"/>
      </w:pPr>
      <w:r>
        <w:rPr>
          <w:b/>
        </w:rPr>
        <w:t xml:space="preserve">   Член 23</w:t>
      </w:r>
      <w:r>
        <w:t xml:space="preserve"> /1/. Решенията по чл.21 ал./1/ т. 1, 4, 9, 13 и 14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6421DF" w:rsidRDefault="006421DF" w:rsidP="006421DF">
      <w:pPr>
        <w:ind w:left="360"/>
        <w:jc w:val="both"/>
      </w:pPr>
      <w:r>
        <w:t>/2/ Две трети от членовете на общото събрание на читалището могат да предявят иска пред окръжния съд по седалището на читалището за отмяна на решение на общото събрание, ако то противоречи на закона или на устава. Искът се предявява в едномесечен срок от узнаването на решението, но не по-късно от една година от датата на вземане на решението.</w:t>
      </w:r>
    </w:p>
    <w:p w:rsidR="006421DF" w:rsidRDefault="006421DF" w:rsidP="006421DF">
      <w:pPr>
        <w:ind w:left="360"/>
        <w:jc w:val="both"/>
      </w:pPr>
      <w:r>
        <w:t xml:space="preserve">   </w:t>
      </w:r>
      <w:r>
        <w:rPr>
          <w:b/>
        </w:rPr>
        <w:t>Член 24</w:t>
      </w:r>
      <w:r>
        <w:t xml:space="preserve"> /1/. Изпълнителен орган на читалището е </w:t>
      </w:r>
      <w:r>
        <w:rPr>
          <w:b/>
        </w:rPr>
        <w:t>НАСТОЯТЕЛСТВОТО,</w:t>
      </w:r>
      <w:r>
        <w:t xml:space="preserve"> което се състои от 7 члена, избрани за срок от три години. Същите не могат да имат роднински връзки помежду си по права и съребрена линия до четвърта степен, както и да бъдат щатни служители в читалището. </w:t>
      </w:r>
    </w:p>
    <w:p w:rsidR="006421DF" w:rsidRDefault="006421DF" w:rsidP="006421DF">
      <w:pPr>
        <w:ind w:left="360"/>
        <w:jc w:val="both"/>
      </w:pPr>
      <w:r>
        <w:t xml:space="preserve">   /2/ Настоятелството: </w:t>
      </w:r>
    </w:p>
    <w:p w:rsidR="006421DF" w:rsidRDefault="006421DF" w:rsidP="006421DF">
      <w:pPr>
        <w:numPr>
          <w:ilvl w:val="0"/>
          <w:numId w:val="8"/>
        </w:numPr>
        <w:jc w:val="both"/>
      </w:pPr>
      <w:r>
        <w:t>Свиква Общо събрание.</w:t>
      </w:r>
    </w:p>
    <w:p w:rsidR="006421DF" w:rsidRDefault="006421DF" w:rsidP="006421DF">
      <w:pPr>
        <w:numPr>
          <w:ilvl w:val="0"/>
          <w:numId w:val="8"/>
        </w:numPr>
        <w:jc w:val="both"/>
      </w:pPr>
      <w:r>
        <w:t>Осигурява изпълнението на решенията на Общото събрание.</w:t>
      </w:r>
    </w:p>
    <w:p w:rsidR="006421DF" w:rsidRDefault="006421DF" w:rsidP="006421DF">
      <w:pPr>
        <w:numPr>
          <w:ilvl w:val="0"/>
          <w:numId w:val="8"/>
        </w:numPr>
        <w:jc w:val="both"/>
      </w:pPr>
      <w:r>
        <w:t>Подготвя и внася в Общото събрание проект за бюджет на читалището, утвърждава и преструктурира щата му.</w:t>
      </w:r>
    </w:p>
    <w:p w:rsidR="006421DF" w:rsidRDefault="006421DF" w:rsidP="006421DF">
      <w:pPr>
        <w:numPr>
          <w:ilvl w:val="0"/>
          <w:numId w:val="8"/>
        </w:numPr>
        <w:jc w:val="both"/>
      </w:pPr>
      <w:r>
        <w:t>Подготвя и внася в Общото събрание отчет за дейността на читалището.</w:t>
      </w:r>
    </w:p>
    <w:p w:rsidR="006421DF" w:rsidRDefault="006421DF" w:rsidP="006421DF">
      <w:pPr>
        <w:numPr>
          <w:ilvl w:val="0"/>
          <w:numId w:val="8"/>
        </w:numPr>
        <w:jc w:val="both"/>
      </w:pPr>
      <w:r>
        <w:t>Назначава и освобождава Секретаря на читалището и утвърждава длъжностната му характеристика.</w:t>
      </w:r>
    </w:p>
    <w:p w:rsidR="006421DF" w:rsidRDefault="006421DF" w:rsidP="006421DF">
      <w:pPr>
        <w:numPr>
          <w:ilvl w:val="0"/>
          <w:numId w:val="8"/>
        </w:numPr>
        <w:jc w:val="both"/>
      </w:pPr>
      <w:r>
        <w:t>Взема решения относно действия на разпореждане и управление с читалищна собственост в допустимите по закон и този устав граници.</w:t>
      </w:r>
    </w:p>
    <w:p w:rsidR="006421DF" w:rsidRDefault="006421DF" w:rsidP="006421DF">
      <w:pPr>
        <w:numPr>
          <w:ilvl w:val="0"/>
          <w:numId w:val="8"/>
        </w:numPr>
        <w:jc w:val="both"/>
      </w:pPr>
      <w:r>
        <w:t>Осъществява и други правомощия, съгласно Закона, Устава и Решенията на Общото събрание.</w:t>
      </w:r>
    </w:p>
    <w:p w:rsidR="006421DF" w:rsidRDefault="006421DF" w:rsidP="006421DF">
      <w:pPr>
        <w:ind w:left="360"/>
        <w:jc w:val="both"/>
      </w:pPr>
      <w:r>
        <w:t xml:space="preserve">   /3/ Настоятелството само определя реда на своята работа. То заседава най-малко четири пъти годишно и задължително, когато е свикано от Председателя на читалището по реда на чл.22 ал.2 изр. първо. Заседанията са законни при условията на чл.22 ал.3 от този устав.</w:t>
      </w:r>
    </w:p>
    <w:p w:rsidR="006421DF" w:rsidRDefault="006421DF" w:rsidP="006421DF">
      <w:pPr>
        <w:ind w:left="360"/>
        <w:jc w:val="both"/>
      </w:pPr>
      <w:r>
        <w:t xml:space="preserve">   /4/ Настоятелството взема решения с мнозинство повече от половината от членовете му.</w:t>
      </w:r>
    </w:p>
    <w:p w:rsidR="006421DF" w:rsidRDefault="006421DF" w:rsidP="006421DF">
      <w:pPr>
        <w:ind w:left="360"/>
        <w:jc w:val="both"/>
      </w:pPr>
      <w:r>
        <w:t xml:space="preserve">   </w:t>
      </w:r>
      <w:r>
        <w:rPr>
          <w:b/>
        </w:rPr>
        <w:t>Член 25</w:t>
      </w:r>
      <w:r>
        <w:t xml:space="preserve"> /1/ </w:t>
      </w:r>
      <w:r>
        <w:rPr>
          <w:b/>
        </w:rPr>
        <w:t>ПРЕДСЕДАТЕЛЯТ</w:t>
      </w:r>
      <w:r>
        <w:t xml:space="preserve"> на Читалището, който е и председател на Настоятелството се избира от Общото събрание за срок от три години.</w:t>
      </w:r>
    </w:p>
    <w:p w:rsidR="006421DF" w:rsidRDefault="006421DF" w:rsidP="006421DF">
      <w:pPr>
        <w:ind w:left="360"/>
        <w:jc w:val="both"/>
      </w:pPr>
      <w:r>
        <w:t xml:space="preserve">   /2/ Председателят:</w:t>
      </w:r>
    </w:p>
    <w:p w:rsidR="006421DF" w:rsidRDefault="006421DF" w:rsidP="006421DF">
      <w:pPr>
        <w:numPr>
          <w:ilvl w:val="0"/>
          <w:numId w:val="9"/>
        </w:numPr>
        <w:jc w:val="both"/>
      </w:pPr>
      <w:r>
        <w:t>Организира и ръководи дейността на читалището съобразно закона, устава и решенията на Общото събрание и Настоятелството.</w:t>
      </w:r>
    </w:p>
    <w:p w:rsidR="006421DF" w:rsidRDefault="006421DF" w:rsidP="006421DF">
      <w:pPr>
        <w:numPr>
          <w:ilvl w:val="0"/>
          <w:numId w:val="9"/>
        </w:numPr>
        <w:jc w:val="both"/>
      </w:pPr>
      <w:r>
        <w:t>Представлява Читалището.</w:t>
      </w:r>
    </w:p>
    <w:p w:rsidR="006421DF" w:rsidRDefault="006421DF" w:rsidP="006421DF">
      <w:pPr>
        <w:numPr>
          <w:ilvl w:val="0"/>
          <w:numId w:val="9"/>
        </w:numPr>
        <w:jc w:val="both"/>
      </w:pPr>
      <w:r>
        <w:t>Свиква и ръководи заседанията на Настоятелството и представлява Общото събрание.</w:t>
      </w:r>
    </w:p>
    <w:p w:rsidR="006421DF" w:rsidRDefault="006421DF" w:rsidP="006421DF">
      <w:pPr>
        <w:numPr>
          <w:ilvl w:val="0"/>
          <w:numId w:val="9"/>
        </w:numPr>
        <w:jc w:val="both"/>
      </w:pPr>
      <w:r>
        <w:t>Ръководи текущата работа на Читалището.</w:t>
      </w:r>
    </w:p>
    <w:p w:rsidR="006421DF" w:rsidRDefault="006421DF" w:rsidP="006421DF">
      <w:pPr>
        <w:numPr>
          <w:ilvl w:val="0"/>
          <w:numId w:val="9"/>
        </w:numPr>
        <w:jc w:val="both"/>
      </w:pPr>
      <w:r>
        <w:t>Отчита дейността си пред Настоятелството.</w:t>
      </w:r>
    </w:p>
    <w:p w:rsidR="006421DF" w:rsidRDefault="006421DF" w:rsidP="006421DF">
      <w:pPr>
        <w:numPr>
          <w:ilvl w:val="0"/>
          <w:numId w:val="9"/>
        </w:numPr>
        <w:jc w:val="both"/>
      </w:pPr>
      <w:r>
        <w:t>Сключва и прекратява трудовите договори със служителите въз основа на утвърдения от Настоятелството щат.</w:t>
      </w:r>
    </w:p>
    <w:p w:rsidR="006421DF" w:rsidRDefault="006421DF" w:rsidP="006421DF">
      <w:pPr>
        <w:numPr>
          <w:ilvl w:val="0"/>
          <w:numId w:val="9"/>
        </w:numPr>
        <w:jc w:val="both"/>
      </w:pPr>
      <w:r>
        <w:t>Получава възнаграждение с решение на Настоятелството, съобразено със законови и нормативни разпоредби.</w:t>
      </w:r>
    </w:p>
    <w:p w:rsidR="006421DF" w:rsidRDefault="006421DF" w:rsidP="006421DF">
      <w:pPr>
        <w:numPr>
          <w:ilvl w:val="0"/>
          <w:numId w:val="9"/>
        </w:numPr>
        <w:jc w:val="both"/>
      </w:pPr>
      <w:r>
        <w:t>Ежегодно представя на Кмета на Община Поморие предложения за дейността на читалището през следващата година в срок до 10 ноември на текущата година; както и представя ДОКЛАД за осъществените читалищни дейности и изразходваните от общинския бюджет средства през предходната година, в срок до 31 март.</w:t>
      </w:r>
    </w:p>
    <w:p w:rsidR="006421DF" w:rsidRDefault="006421DF" w:rsidP="006421DF">
      <w:pPr>
        <w:ind w:left="360"/>
        <w:jc w:val="both"/>
      </w:pPr>
      <w:r>
        <w:t>/3/ За изпълнение на функциите си по т.1,2,3 и 4 от предходната алинея, Председателят може да упълномощава Секретаря на читалището ,  назначен по чл.24 ал.3 т.6 от този устав, доколкото в длъжностната му характеристика липсват такива правомощия.</w:t>
      </w:r>
    </w:p>
    <w:p w:rsidR="006421DF" w:rsidRDefault="006421DF" w:rsidP="006421DF">
      <w:pPr>
        <w:ind w:left="360"/>
        <w:jc w:val="both"/>
      </w:pPr>
      <w:r>
        <w:t xml:space="preserve">   </w:t>
      </w:r>
      <w:r>
        <w:rPr>
          <w:b/>
        </w:rPr>
        <w:t>Член 26</w:t>
      </w:r>
      <w:r>
        <w:t xml:space="preserve">. СЕКРЕТАРЯТ на читалището работи по трудов договор към Читалището. </w:t>
      </w:r>
    </w:p>
    <w:p w:rsidR="006421DF" w:rsidRDefault="006421DF" w:rsidP="006421DF">
      <w:pPr>
        <w:numPr>
          <w:ilvl w:val="0"/>
          <w:numId w:val="10"/>
        </w:numPr>
        <w:jc w:val="both"/>
      </w:pPr>
      <w:r>
        <w:t>Организира изпълнението на решенията на настоятелството, включително решенията за изпълнението на бюджета.</w:t>
      </w:r>
    </w:p>
    <w:p w:rsidR="006421DF" w:rsidRDefault="006421DF" w:rsidP="006421DF">
      <w:pPr>
        <w:numPr>
          <w:ilvl w:val="0"/>
          <w:numId w:val="10"/>
        </w:numPr>
        <w:jc w:val="both"/>
      </w:pPr>
      <w:r>
        <w:t>Организира текущата основа и допълнителна дейност.</w:t>
      </w:r>
    </w:p>
    <w:p w:rsidR="006421DF" w:rsidRDefault="006421DF" w:rsidP="006421DF">
      <w:pPr>
        <w:numPr>
          <w:ilvl w:val="0"/>
          <w:numId w:val="10"/>
        </w:numPr>
        <w:jc w:val="both"/>
      </w:pPr>
      <w:r>
        <w:t>Отговаря за работата на щатния и хоноруван персонал.</w:t>
      </w:r>
    </w:p>
    <w:p w:rsidR="006421DF" w:rsidRDefault="006421DF" w:rsidP="006421DF">
      <w:pPr>
        <w:numPr>
          <w:ilvl w:val="0"/>
          <w:numId w:val="10"/>
        </w:numPr>
        <w:jc w:val="both"/>
      </w:pPr>
      <w:r>
        <w:t>Представлява читалището заедно и поотделно с Председателя.</w:t>
      </w:r>
    </w:p>
    <w:p w:rsidR="006421DF" w:rsidRDefault="006421DF" w:rsidP="006421DF">
      <w:pPr>
        <w:ind w:left="360"/>
        <w:jc w:val="both"/>
      </w:pPr>
      <w:r>
        <w:t>/2/ Секретарят не може да е в роднински връзки с членовете на настоятелството и на проверителната комисия по права и съребрена линия до четвърта степен, както и да бъде съпруг /съпруга/ на Председателя на Читалището.</w:t>
      </w:r>
    </w:p>
    <w:p w:rsidR="006421DF" w:rsidRDefault="006421DF" w:rsidP="006421DF">
      <w:pPr>
        <w:ind w:left="360"/>
        <w:jc w:val="both"/>
      </w:pPr>
      <w:r>
        <w:t xml:space="preserve">   </w:t>
      </w:r>
      <w:r>
        <w:rPr>
          <w:b/>
        </w:rPr>
        <w:t>Член 27</w:t>
      </w:r>
      <w:r>
        <w:t>. /1/  Проверителната комисия се състои от трима членове, избрани от Общото събрание за срок до три години, но не по-кратък от срока, за който са избрани Настоятелството и Председателят на читалището. Комисията сама определя реда за своята работа.</w:t>
      </w:r>
    </w:p>
    <w:p w:rsidR="006421DF" w:rsidRDefault="006421DF" w:rsidP="006421DF">
      <w:pPr>
        <w:ind w:left="360"/>
        <w:jc w:val="both"/>
      </w:pPr>
      <w:r>
        <w:t xml:space="preserve">   /2/ Членове на Проверителната комисия не могат да бъдат лица, които са в </w:t>
      </w:r>
      <w:proofErr w:type="spellStart"/>
      <w:r>
        <w:t>трудовоправни</w:t>
      </w:r>
      <w:proofErr w:type="spellEnd"/>
      <w:r>
        <w:t xml:space="preserve">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6421DF" w:rsidRDefault="006421DF" w:rsidP="006421DF">
      <w:pPr>
        <w:ind w:left="360"/>
        <w:jc w:val="both"/>
      </w:pPr>
      <w:r>
        <w:t xml:space="preserve">   /3/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6421DF" w:rsidRDefault="006421DF" w:rsidP="006421DF">
      <w:pPr>
        <w:ind w:left="360"/>
        <w:jc w:val="both"/>
      </w:pPr>
      <w:r>
        <w:t xml:space="preserve">   /4/ Членовете на Проверителната комисия могат да участват в работата на Настоятелството без право на глас.</w:t>
      </w:r>
    </w:p>
    <w:p w:rsidR="006421DF" w:rsidRDefault="006421DF" w:rsidP="006421DF">
      <w:pPr>
        <w:ind w:left="360"/>
        <w:jc w:val="both"/>
      </w:pPr>
      <w:r>
        <w:t xml:space="preserve">   /5/ 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6421DF" w:rsidRDefault="006421DF" w:rsidP="006421DF">
      <w:pPr>
        <w:ind w:left="360"/>
        <w:jc w:val="both"/>
      </w:pPr>
    </w:p>
    <w:p w:rsidR="006421DF" w:rsidRDefault="006421DF" w:rsidP="006421DF">
      <w:pPr>
        <w:ind w:left="360"/>
        <w:jc w:val="center"/>
        <w:rPr>
          <w:b/>
          <w:u w:val="single"/>
        </w:rPr>
      </w:pPr>
      <w:r>
        <w:rPr>
          <w:b/>
          <w:u w:val="single"/>
        </w:rPr>
        <w:t>ГЛАВА ПЕТА</w:t>
      </w:r>
    </w:p>
    <w:p w:rsidR="006421DF" w:rsidRDefault="006421DF" w:rsidP="006421DF">
      <w:pPr>
        <w:ind w:left="360"/>
        <w:jc w:val="center"/>
      </w:pPr>
    </w:p>
    <w:p w:rsidR="006421DF" w:rsidRDefault="006421DF" w:rsidP="006421DF">
      <w:pPr>
        <w:ind w:left="360"/>
        <w:jc w:val="center"/>
      </w:pPr>
      <w:r>
        <w:t>ИМУЩЕСТВО И ФАНАНСИРАНЕ</w:t>
      </w:r>
    </w:p>
    <w:p w:rsidR="006421DF" w:rsidRDefault="006421DF" w:rsidP="006421DF">
      <w:pPr>
        <w:ind w:left="360"/>
        <w:jc w:val="both"/>
      </w:pPr>
    </w:p>
    <w:p w:rsidR="006421DF" w:rsidRDefault="006421DF" w:rsidP="006421DF">
      <w:pPr>
        <w:jc w:val="both"/>
      </w:pPr>
      <w:r>
        <w:t xml:space="preserve">   </w:t>
      </w:r>
      <w:r>
        <w:rPr>
          <w:b/>
        </w:rPr>
        <w:t>Член 28</w:t>
      </w:r>
      <w:r>
        <w:t>. Имуществото на читалището се състои от права на собственост и от други вещни права , вземания, ценни книжа, други права и задължения.</w:t>
      </w:r>
    </w:p>
    <w:p w:rsidR="006421DF" w:rsidRDefault="006421DF" w:rsidP="006421DF">
      <w:pPr>
        <w:jc w:val="both"/>
      </w:pPr>
      <w:r>
        <w:t xml:space="preserve">   </w:t>
      </w:r>
      <w:r>
        <w:rPr>
          <w:b/>
        </w:rPr>
        <w:t>Член 29</w:t>
      </w:r>
      <w:r>
        <w:t xml:space="preserve">. Читалището набира средства от следните източници: </w:t>
      </w:r>
    </w:p>
    <w:p w:rsidR="006421DF" w:rsidRDefault="006421DF" w:rsidP="006421DF">
      <w:pPr>
        <w:numPr>
          <w:ilvl w:val="0"/>
          <w:numId w:val="11"/>
        </w:numPr>
        <w:jc w:val="both"/>
      </w:pPr>
      <w:r>
        <w:t>Членски внос;</w:t>
      </w:r>
    </w:p>
    <w:p w:rsidR="006421DF" w:rsidRDefault="006421DF" w:rsidP="006421DF">
      <w:pPr>
        <w:numPr>
          <w:ilvl w:val="0"/>
          <w:numId w:val="11"/>
        </w:numPr>
        <w:jc w:val="both"/>
      </w:pPr>
      <w:r>
        <w:t>Културно-просветна и информационна дейност;</w:t>
      </w:r>
    </w:p>
    <w:p w:rsidR="006421DF" w:rsidRDefault="006421DF" w:rsidP="006421DF">
      <w:pPr>
        <w:numPr>
          <w:ilvl w:val="0"/>
          <w:numId w:val="11"/>
        </w:numPr>
        <w:jc w:val="both"/>
      </w:pPr>
      <w:r>
        <w:t>Субсидии от държавния и общинския бюджет;</w:t>
      </w:r>
    </w:p>
    <w:p w:rsidR="006421DF" w:rsidRDefault="006421DF" w:rsidP="006421DF">
      <w:pPr>
        <w:numPr>
          <w:ilvl w:val="0"/>
          <w:numId w:val="11"/>
        </w:numPr>
        <w:jc w:val="both"/>
      </w:pPr>
      <w:r>
        <w:t>Наем от недвижимо и движимо имущество собственост на читалището.</w:t>
      </w:r>
    </w:p>
    <w:p w:rsidR="006421DF" w:rsidRDefault="006421DF" w:rsidP="006421DF">
      <w:pPr>
        <w:numPr>
          <w:ilvl w:val="0"/>
          <w:numId w:val="11"/>
        </w:numPr>
        <w:jc w:val="both"/>
      </w:pPr>
      <w:r>
        <w:t>Дарения и завещания.</w:t>
      </w:r>
    </w:p>
    <w:p w:rsidR="006421DF" w:rsidRDefault="006421DF" w:rsidP="006421DF">
      <w:pPr>
        <w:numPr>
          <w:ilvl w:val="0"/>
          <w:numId w:val="11"/>
        </w:numPr>
        <w:jc w:val="both"/>
      </w:pPr>
      <w:r>
        <w:t>Други приходи.</w:t>
      </w:r>
    </w:p>
    <w:p w:rsidR="006421DF" w:rsidRDefault="006421DF" w:rsidP="006421DF">
      <w:pPr>
        <w:jc w:val="both"/>
      </w:pPr>
      <w:r>
        <w:t xml:space="preserve">   </w:t>
      </w:r>
      <w:r>
        <w:rPr>
          <w:b/>
        </w:rPr>
        <w:t>Член 30</w:t>
      </w:r>
      <w:r>
        <w:t>. /1/ Секретарят на читалището участва в комисии за разпределение на предвидените по общинския или държавния бюджет средства за читалищна дейност. Определените средства се управляват самостоятелно от читалището.</w:t>
      </w:r>
    </w:p>
    <w:p w:rsidR="006421DF" w:rsidRDefault="006421DF" w:rsidP="006421DF">
      <w:pPr>
        <w:jc w:val="both"/>
      </w:pPr>
      <w:r>
        <w:t xml:space="preserve">   /2/ При недостиг на средства в бюджета на читалището за поддръжка и ремонт на читалищните сгради, същото по решение на Настоятелството кандидатства пред Община Поморие за предоставяне на необходимите средства въз основа на чл.23 ал.2 от Закона за народните читалища.</w:t>
      </w:r>
    </w:p>
    <w:p w:rsidR="006421DF" w:rsidRDefault="006421DF" w:rsidP="006421DF">
      <w:pPr>
        <w:jc w:val="both"/>
      </w:pPr>
      <w:r>
        <w:t xml:space="preserve">   </w:t>
      </w:r>
      <w:r>
        <w:rPr>
          <w:b/>
        </w:rPr>
        <w:t>Член 31</w:t>
      </w:r>
      <w:r>
        <w:t xml:space="preserve">. /1/ Недвижимите имоти, собственост на читалището не могат да бъдат отчуждавани и ипотекирани. </w:t>
      </w:r>
    </w:p>
    <w:p w:rsidR="006421DF" w:rsidRDefault="006421DF" w:rsidP="006421DF">
      <w:pPr>
        <w:jc w:val="both"/>
      </w:pPr>
      <w:r>
        <w:t>/2/ Движимите вещи на значителна стойност се отчуждават и залагат само по решение на Настоятелството, същото решение се изисква и когато движими вещи биват бракувани или заменяни с по-доброкачествени.</w:t>
      </w:r>
    </w:p>
    <w:p w:rsidR="006421DF" w:rsidRDefault="006421DF" w:rsidP="006421DF">
      <w:pPr>
        <w:jc w:val="both"/>
      </w:pPr>
      <w:r>
        <w:t xml:space="preserve">   Член 32 /1/ Отчетът за разходваните средства, получени по чл.2</w:t>
      </w:r>
      <w:r w:rsidRPr="00366765">
        <w:t>9</w:t>
      </w:r>
      <w:r>
        <w:t xml:space="preserve"> т.3 се представя в края на всяка календарна година, освен, ако при отпускането на средствата е предвидено друго.</w:t>
      </w:r>
    </w:p>
    <w:p w:rsidR="006421DF" w:rsidRDefault="006421DF" w:rsidP="006421DF">
      <w:pPr>
        <w:jc w:val="both"/>
      </w:pPr>
      <w:r>
        <w:t xml:space="preserve">   Член 33 /1/ Читалището може да бъде прекратено по решение на Общото събрание, при трайна невъзможност да изпълнява дейността си, когато читалището не развива дейност за период от две години, констатирано от Министъра на културата; когато не е учредено по законния ред; когато е обявено в несъстоятелност.</w:t>
      </w:r>
    </w:p>
    <w:p w:rsidR="006421DF" w:rsidRDefault="006421DF" w:rsidP="006421DF">
      <w:pPr>
        <w:jc w:val="both"/>
      </w:pPr>
      <w:r>
        <w:t xml:space="preserve">   /2/ Решението по предходната алинея подлежи на вписване в регистрите на Бургаския Окръжен Съд.</w:t>
      </w:r>
    </w:p>
    <w:p w:rsidR="006421DF" w:rsidRDefault="006421DF" w:rsidP="006421DF">
      <w:pPr>
        <w:jc w:val="both"/>
      </w:pPr>
      <w:r>
        <w:t xml:space="preserve">   </w:t>
      </w:r>
      <w:r>
        <w:rPr>
          <w:b/>
        </w:rPr>
        <w:t>Член 32</w:t>
      </w:r>
      <w:r>
        <w:t xml:space="preserve">. /1/ При прекратяване Настоятелството определя ликвидатор. Ако не бъде определен такъв окръжния съд определя такъв и го вписва в съдебния регистър. От вписването му Ликвидатора представлява читалището. </w:t>
      </w:r>
    </w:p>
    <w:p w:rsidR="006421DF" w:rsidRDefault="006421DF" w:rsidP="006421DF">
      <w:pPr>
        <w:jc w:val="both"/>
      </w:pPr>
      <w:r>
        <w:t xml:space="preserve">   /2/ Основна цел на ликвидацията е да се довършат текущите сделки на читалището, да се съберат неговите вземания, имуществото му да бъде превърнато в пари и да се удовлетворят неговите кредитори. След разпределяне на имуществото ликвидаторът е длъжен да поиска заличаване на читалището от регистъра на БОС.</w:t>
      </w:r>
    </w:p>
    <w:p w:rsidR="006421DF" w:rsidRDefault="006421DF" w:rsidP="006421DF">
      <w:pPr>
        <w:jc w:val="both"/>
      </w:pPr>
      <w:r>
        <w:t xml:space="preserve">   /3/ Имуществото, останало след удовлетворяване на кредиторите, се разпределя по решение на Настоятелството, респ. ако не бъде взето такова решение до приключване на ликвидацията – от ликвидатора, като ако получателите /други народни читалища със същите или близки цели до тези на прекратеното читалище/ - на това имущество не  съществуват или са неопределяеми, то преминава върху Община Поморие, която е длъжна да го използва за дейност, възможно най-близка до целта на прекратеното читалище.</w:t>
      </w:r>
    </w:p>
    <w:p w:rsidR="006421DF" w:rsidRDefault="006421DF" w:rsidP="006421DF">
      <w:pPr>
        <w:jc w:val="both"/>
      </w:pPr>
    </w:p>
    <w:p w:rsidR="006421DF" w:rsidRDefault="006421DF" w:rsidP="006421DF">
      <w:pPr>
        <w:jc w:val="both"/>
      </w:pPr>
    </w:p>
    <w:p w:rsidR="006421DF" w:rsidRDefault="006421DF" w:rsidP="006421DF">
      <w:pPr>
        <w:jc w:val="center"/>
        <w:rPr>
          <w:b/>
          <w:u w:val="single"/>
        </w:rPr>
      </w:pPr>
      <w:r>
        <w:rPr>
          <w:b/>
          <w:u w:val="single"/>
        </w:rPr>
        <w:t>ПРЕХОДНИ И ЗАКЛЮЧИТЕЛНИ РАЗПОРЕДБИ</w:t>
      </w:r>
    </w:p>
    <w:p w:rsidR="006421DF" w:rsidRDefault="006421DF" w:rsidP="006421DF">
      <w:pPr>
        <w:jc w:val="center"/>
        <w:rPr>
          <w:b/>
          <w:u w:val="single"/>
        </w:rPr>
      </w:pPr>
    </w:p>
    <w:p w:rsidR="006421DF" w:rsidRDefault="006421DF" w:rsidP="006421DF">
      <w:pPr>
        <w:jc w:val="center"/>
        <w:rPr>
          <w:b/>
          <w:u w:val="single"/>
        </w:rPr>
      </w:pPr>
    </w:p>
    <w:p w:rsidR="006421DF" w:rsidRDefault="006421DF" w:rsidP="006421DF">
      <w:pPr>
        <w:jc w:val="both"/>
      </w:pPr>
      <w:r>
        <w:t xml:space="preserve">   §1. Този устав влиза в сила веднага след приемането му и отменя досега действащия устав, както и всички вътрешни правила, които му противоречат.</w:t>
      </w:r>
    </w:p>
    <w:p w:rsidR="006421DF" w:rsidRDefault="006421DF" w:rsidP="006421DF">
      <w:pPr>
        <w:jc w:val="both"/>
      </w:pPr>
      <w:r>
        <w:t xml:space="preserve">   §2. Настоятелството на читалището, избрано в съответствие с разпоредбите на настоящия устав е длъжно:</w:t>
      </w:r>
    </w:p>
    <w:p w:rsidR="006421DF" w:rsidRDefault="006421DF" w:rsidP="006421DF">
      <w:pPr>
        <w:numPr>
          <w:ilvl w:val="0"/>
          <w:numId w:val="12"/>
        </w:numPr>
        <w:jc w:val="both"/>
      </w:pPr>
      <w:r>
        <w:t xml:space="preserve">Да предприеме всички необходими действия в срок най-късно до 09.06.2010 г.  за регистрация на промени в устава на читалището произтичащи от ЗНЧ с </w:t>
      </w:r>
      <w:proofErr w:type="spellStart"/>
      <w:r>
        <w:t>посл</w:t>
      </w:r>
      <w:proofErr w:type="spellEnd"/>
      <w:r>
        <w:t xml:space="preserve">. изм. </w:t>
      </w:r>
      <w:proofErr w:type="spellStart"/>
      <w:r>
        <w:t>обн</w:t>
      </w:r>
      <w:proofErr w:type="spellEnd"/>
      <w:r>
        <w:t>. ДВ бр.42 от 05.06.2009 г. в Бургаски Окръжен Съд и в публичния регистър на народните читалища и читалищните сдружения,  воден от Министъра на културата в седемдневен срок от вписването на промените в Бургаски Окръжен Съд.</w:t>
      </w:r>
    </w:p>
    <w:p w:rsidR="006421DF" w:rsidRDefault="006421DF" w:rsidP="006421DF">
      <w:pPr>
        <w:numPr>
          <w:ilvl w:val="0"/>
          <w:numId w:val="12"/>
        </w:numPr>
        <w:jc w:val="both"/>
      </w:pPr>
      <w:r>
        <w:t>Да назначи Секретар на читалището на първото си редовно заседание.</w:t>
      </w:r>
    </w:p>
    <w:p w:rsidR="006421DF" w:rsidRDefault="006421DF" w:rsidP="006421DF">
      <w:pPr>
        <w:numPr>
          <w:ilvl w:val="0"/>
          <w:numId w:val="12"/>
        </w:numPr>
        <w:jc w:val="both"/>
      </w:pPr>
      <w:r>
        <w:t>Всяка промяна в подлежащи на вписване обстоятелства следва да бъде заявена за вписване в съда в 14 – четиринадесет дневен срок от нейното възникване.</w:t>
      </w:r>
    </w:p>
    <w:p w:rsidR="006421DF" w:rsidRDefault="006421DF" w:rsidP="006421DF">
      <w:pPr>
        <w:jc w:val="both"/>
      </w:pPr>
      <w:r>
        <w:t xml:space="preserve">   §3. За всички неуредени от настоящия устав въпроси се прилага Законът за Народните читалища и действащите в страната нормативни актове.</w:t>
      </w:r>
    </w:p>
    <w:p w:rsidR="006421DF" w:rsidRDefault="006421DF" w:rsidP="006421DF">
      <w:pPr>
        <w:jc w:val="both"/>
      </w:pPr>
    </w:p>
    <w:p w:rsidR="006421DF" w:rsidRDefault="006421DF" w:rsidP="006421DF">
      <w:pPr>
        <w:jc w:val="both"/>
      </w:pPr>
    </w:p>
    <w:p w:rsidR="006421DF" w:rsidRDefault="006421DF" w:rsidP="006421DF">
      <w:pPr>
        <w:jc w:val="both"/>
      </w:pPr>
      <w:r>
        <w:t xml:space="preserve">   Този Устав е приет от Общото събрание на членовете на Народно Читалище „Просвета1888 ” град Поморие  , състояло се на: 27.03.</w:t>
      </w:r>
      <w:r w:rsidRPr="00366765">
        <w:t>201</w:t>
      </w:r>
      <w:r>
        <w:t>2 г.</w:t>
      </w:r>
      <w:r w:rsidRPr="00366765">
        <w:t xml:space="preserve"> </w:t>
      </w:r>
      <w:r>
        <w:t xml:space="preserve">и изменен  в чл.15, </w:t>
      </w:r>
      <w:proofErr w:type="spellStart"/>
      <w:r>
        <w:t>чл</w:t>
      </w:r>
      <w:proofErr w:type="spellEnd"/>
      <w:r>
        <w:t xml:space="preserve"> 18 и чл.25 на Общо събрание , провело се на 19.03.2014 г.</w:t>
      </w:r>
    </w:p>
    <w:p w:rsidR="001F42C6" w:rsidRDefault="001F42C6" w:rsidP="006421DF">
      <w:pPr>
        <w:jc w:val="both"/>
      </w:pPr>
    </w:p>
    <w:p w:rsidR="001F42C6" w:rsidRDefault="001F42C6" w:rsidP="006421DF">
      <w:pPr>
        <w:jc w:val="both"/>
      </w:pPr>
    </w:p>
    <w:p w:rsidR="000A6E42" w:rsidRDefault="000A6E42" w:rsidP="000A6E42">
      <w:pPr>
        <w:jc w:val="both"/>
        <w:rPr>
          <w:sz w:val="28"/>
          <w:szCs w:val="28"/>
          <w:lang w:val="en-US"/>
        </w:rPr>
      </w:pPr>
      <w:r>
        <w:rPr>
          <w:sz w:val="28"/>
          <w:szCs w:val="28"/>
        </w:rPr>
        <w:t xml:space="preserve">                                                    </w:t>
      </w:r>
    </w:p>
    <w:p w:rsidR="000A6E42" w:rsidRDefault="000A6E42" w:rsidP="000A6E42">
      <w:pPr>
        <w:jc w:val="both"/>
        <w:rPr>
          <w:sz w:val="28"/>
          <w:szCs w:val="28"/>
          <w:lang w:val="en-US"/>
        </w:rPr>
      </w:pPr>
    </w:p>
    <w:p w:rsidR="000A6E42" w:rsidRDefault="000A6E42" w:rsidP="000A6E42">
      <w:pPr>
        <w:jc w:val="both"/>
        <w:rPr>
          <w:sz w:val="28"/>
          <w:szCs w:val="28"/>
          <w:lang w:val="en-US"/>
        </w:rPr>
      </w:pPr>
    </w:p>
    <w:p w:rsidR="000A6E42" w:rsidRDefault="000A6E42" w:rsidP="000A6E42">
      <w:pPr>
        <w:jc w:val="both"/>
        <w:rPr>
          <w:sz w:val="28"/>
          <w:szCs w:val="28"/>
          <w:lang w:val="en-US"/>
        </w:rPr>
      </w:pPr>
    </w:p>
    <w:sectPr w:rsidR="000A6E42" w:rsidSect="00FD6E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67115"/>
    <w:multiLevelType w:val="hybridMultilevel"/>
    <w:tmpl w:val="BDB44EA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nsid w:val="147D42E4"/>
    <w:multiLevelType w:val="hybridMultilevel"/>
    <w:tmpl w:val="47BC74A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1A282353"/>
    <w:multiLevelType w:val="hybridMultilevel"/>
    <w:tmpl w:val="77B848A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239713F8"/>
    <w:multiLevelType w:val="hybridMultilevel"/>
    <w:tmpl w:val="8D82353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27F33FA0"/>
    <w:multiLevelType w:val="hybridMultilevel"/>
    <w:tmpl w:val="5A282FC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36F77251"/>
    <w:multiLevelType w:val="hybridMultilevel"/>
    <w:tmpl w:val="65468C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3ED06A47"/>
    <w:multiLevelType w:val="hybridMultilevel"/>
    <w:tmpl w:val="138ADEC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4F106B5D"/>
    <w:multiLevelType w:val="hybridMultilevel"/>
    <w:tmpl w:val="BD4800A8"/>
    <w:lvl w:ilvl="0" w:tplc="24EE3B50">
      <w:start w:val="1"/>
      <w:numFmt w:val="decimal"/>
      <w:lvlText w:val="%1."/>
      <w:lvlJc w:val="left"/>
      <w:pPr>
        <w:ind w:left="765" w:hanging="360"/>
      </w:pPr>
      <w:rPr>
        <w:rFonts w:hint="default"/>
      </w:rPr>
    </w:lvl>
    <w:lvl w:ilvl="1" w:tplc="04020019" w:tentative="1">
      <w:start w:val="1"/>
      <w:numFmt w:val="lowerLetter"/>
      <w:lvlText w:val="%2."/>
      <w:lvlJc w:val="left"/>
      <w:pPr>
        <w:ind w:left="1485" w:hanging="360"/>
      </w:pPr>
    </w:lvl>
    <w:lvl w:ilvl="2" w:tplc="0402001B" w:tentative="1">
      <w:start w:val="1"/>
      <w:numFmt w:val="lowerRoman"/>
      <w:lvlText w:val="%3."/>
      <w:lvlJc w:val="right"/>
      <w:pPr>
        <w:ind w:left="2205" w:hanging="180"/>
      </w:pPr>
    </w:lvl>
    <w:lvl w:ilvl="3" w:tplc="0402000F" w:tentative="1">
      <w:start w:val="1"/>
      <w:numFmt w:val="decimal"/>
      <w:lvlText w:val="%4."/>
      <w:lvlJc w:val="left"/>
      <w:pPr>
        <w:ind w:left="2925" w:hanging="360"/>
      </w:pPr>
    </w:lvl>
    <w:lvl w:ilvl="4" w:tplc="04020019" w:tentative="1">
      <w:start w:val="1"/>
      <w:numFmt w:val="lowerLetter"/>
      <w:lvlText w:val="%5."/>
      <w:lvlJc w:val="left"/>
      <w:pPr>
        <w:ind w:left="3645" w:hanging="360"/>
      </w:pPr>
    </w:lvl>
    <w:lvl w:ilvl="5" w:tplc="0402001B" w:tentative="1">
      <w:start w:val="1"/>
      <w:numFmt w:val="lowerRoman"/>
      <w:lvlText w:val="%6."/>
      <w:lvlJc w:val="right"/>
      <w:pPr>
        <w:ind w:left="4365" w:hanging="180"/>
      </w:pPr>
    </w:lvl>
    <w:lvl w:ilvl="6" w:tplc="0402000F" w:tentative="1">
      <w:start w:val="1"/>
      <w:numFmt w:val="decimal"/>
      <w:lvlText w:val="%7."/>
      <w:lvlJc w:val="left"/>
      <w:pPr>
        <w:ind w:left="5085" w:hanging="360"/>
      </w:pPr>
    </w:lvl>
    <w:lvl w:ilvl="7" w:tplc="04020019" w:tentative="1">
      <w:start w:val="1"/>
      <w:numFmt w:val="lowerLetter"/>
      <w:lvlText w:val="%8."/>
      <w:lvlJc w:val="left"/>
      <w:pPr>
        <w:ind w:left="5805" w:hanging="360"/>
      </w:pPr>
    </w:lvl>
    <w:lvl w:ilvl="8" w:tplc="0402001B" w:tentative="1">
      <w:start w:val="1"/>
      <w:numFmt w:val="lowerRoman"/>
      <w:lvlText w:val="%9."/>
      <w:lvlJc w:val="right"/>
      <w:pPr>
        <w:ind w:left="6525" w:hanging="180"/>
      </w:pPr>
    </w:lvl>
  </w:abstractNum>
  <w:abstractNum w:abstractNumId="8">
    <w:nsid w:val="53A227EC"/>
    <w:multiLevelType w:val="hybridMultilevel"/>
    <w:tmpl w:val="DD4E77C2"/>
    <w:lvl w:ilvl="0" w:tplc="510A5A48">
      <w:start w:val="22"/>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54377933"/>
    <w:multiLevelType w:val="hybridMultilevel"/>
    <w:tmpl w:val="6F62665C"/>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nsid w:val="5B226544"/>
    <w:multiLevelType w:val="hybridMultilevel"/>
    <w:tmpl w:val="5C4C5DD2"/>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nsid w:val="731E267D"/>
    <w:multiLevelType w:val="hybridMultilevel"/>
    <w:tmpl w:val="F8E6437C"/>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nsid w:val="74D97FBD"/>
    <w:multiLevelType w:val="hybridMultilevel"/>
    <w:tmpl w:val="6C38272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76E5729C"/>
    <w:multiLevelType w:val="hybridMultilevel"/>
    <w:tmpl w:val="E08E61C4"/>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7A1B34AB"/>
    <w:multiLevelType w:val="hybridMultilevel"/>
    <w:tmpl w:val="EDDCA684"/>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nsid w:val="7E9A39D6"/>
    <w:multiLevelType w:val="hybridMultilevel"/>
    <w:tmpl w:val="237246A2"/>
    <w:lvl w:ilvl="0" w:tplc="16EE162E">
      <w:start w:val="120"/>
      <w:numFmt w:val="bullet"/>
      <w:lvlText w:val="-"/>
      <w:lvlJc w:val="left"/>
      <w:pPr>
        <w:ind w:left="420" w:hanging="360"/>
      </w:pPr>
      <w:rPr>
        <w:rFonts w:ascii="Calibri" w:eastAsiaTheme="minorHAnsi" w:hAnsi="Calibri" w:cs="Calibri"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num w:numId="1">
    <w:abstractNumId w:val="12"/>
  </w:num>
  <w:num w:numId="2">
    <w:abstractNumId w:val="1"/>
  </w:num>
  <w:num w:numId="3">
    <w:abstractNumId w:val="6"/>
  </w:num>
  <w:num w:numId="4">
    <w:abstractNumId w:val="10"/>
  </w:num>
  <w:num w:numId="5">
    <w:abstractNumId w:val="9"/>
  </w:num>
  <w:num w:numId="6">
    <w:abstractNumId w:val="13"/>
  </w:num>
  <w:num w:numId="7">
    <w:abstractNumId w:val="2"/>
  </w:num>
  <w:num w:numId="8">
    <w:abstractNumId w:val="11"/>
  </w:num>
  <w:num w:numId="9">
    <w:abstractNumId w:val="14"/>
  </w:num>
  <w:num w:numId="10">
    <w:abstractNumId w:val="4"/>
  </w:num>
  <w:num w:numId="11">
    <w:abstractNumId w:val="0"/>
  </w:num>
  <w:num w:numId="12">
    <w:abstractNumId w:val="3"/>
  </w:num>
  <w:num w:numId="13">
    <w:abstractNumId w:val="15"/>
  </w:num>
  <w:num w:numId="14">
    <w:abstractNumId w:val="8"/>
  </w:num>
  <w:num w:numId="15">
    <w:abstractNumId w:val="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6421DF"/>
    <w:rsid w:val="000A6E42"/>
    <w:rsid w:val="001F42C6"/>
    <w:rsid w:val="00292431"/>
    <w:rsid w:val="0033743C"/>
    <w:rsid w:val="0045525E"/>
    <w:rsid w:val="004C5CAA"/>
    <w:rsid w:val="00505DB8"/>
    <w:rsid w:val="006421DF"/>
    <w:rsid w:val="006520EA"/>
    <w:rsid w:val="007D6280"/>
    <w:rsid w:val="00993FAB"/>
    <w:rsid w:val="009D0869"/>
    <w:rsid w:val="00BD4C57"/>
    <w:rsid w:val="00CC57E6"/>
    <w:rsid w:val="00D03178"/>
    <w:rsid w:val="00FD6EF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1DF"/>
    <w:pPr>
      <w:spacing w:after="0"/>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E42"/>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3l3x">
    <w:name w:val="_3l3x"/>
    <w:basedOn w:val="a0"/>
    <w:rsid w:val="000A6E42"/>
  </w:style>
  <w:style w:type="paragraph" w:styleId="a4">
    <w:name w:val="Normal (Web)"/>
    <w:basedOn w:val="a"/>
    <w:uiPriority w:val="99"/>
    <w:semiHidden/>
    <w:unhideWhenUsed/>
    <w:rsid w:val="000A6E42"/>
    <w:pPr>
      <w:spacing w:before="100" w:beforeAutospacing="1" w:after="100" w:afterAutospacing="1"/>
    </w:pPr>
  </w:style>
  <w:style w:type="character" w:customStyle="1" w:styleId="textexposedshow">
    <w:name w:val="text_exposed_show"/>
    <w:basedOn w:val="a0"/>
    <w:rsid w:val="000A6E42"/>
  </w:style>
  <w:style w:type="table" w:styleId="a5">
    <w:name w:val="Table Grid"/>
    <w:basedOn w:val="a1"/>
    <w:uiPriority w:val="59"/>
    <w:rsid w:val="00BD4C57"/>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2875</Words>
  <Characters>16394</Characters>
  <Application>Microsoft Office Word</Application>
  <DocSecurity>0</DocSecurity>
  <Lines>136</Lines>
  <Paragraphs>38</Paragraphs>
  <ScaleCrop>false</ScaleCrop>
  <Company>Grizli777</Company>
  <LinksUpToDate>false</LinksUpToDate>
  <CharactersWithSpaces>19231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2</cp:revision>
  <dcterms:created xsi:type="dcterms:W3CDTF">2019-07-03T14:31:00Z</dcterms:created>
  <dcterms:modified xsi:type="dcterms:W3CDTF">2019-07-03T14:31:00Z</dcterms:modified>
</cp:coreProperties>
</file>